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81F" w:rsidRDefault="00E1381F" w:rsidP="00E1381F">
      <w:pPr>
        <w:pStyle w:val="Default"/>
        <w:rPr>
          <w:rFonts w:asciiTheme="minorHAnsi" w:hAnsiTheme="minorHAnsi" w:cstheme="minorHAnsi"/>
          <w:b/>
          <w:bCs/>
          <w:sz w:val="32"/>
          <w:szCs w:val="32"/>
        </w:rPr>
      </w:pPr>
      <w:r w:rsidRPr="00E1381F">
        <w:rPr>
          <w:rFonts w:asciiTheme="minorHAnsi" w:hAnsiTheme="minorHAnsi" w:cstheme="minorHAnsi"/>
          <w:b/>
          <w:bCs/>
          <w:sz w:val="32"/>
          <w:szCs w:val="32"/>
        </w:rPr>
        <w:t xml:space="preserve">Some Things to Remember </w:t>
      </w:r>
    </w:p>
    <w:p w:rsidR="00E1381F" w:rsidRPr="00E1381F" w:rsidRDefault="00E1381F" w:rsidP="00E1381F">
      <w:pPr>
        <w:pStyle w:val="Default"/>
        <w:rPr>
          <w:rFonts w:asciiTheme="minorHAnsi" w:hAnsiTheme="minorHAnsi" w:cstheme="minorHAnsi"/>
          <w:sz w:val="32"/>
          <w:szCs w:val="32"/>
        </w:rPr>
      </w:pPr>
    </w:p>
    <w:p w:rsidR="00E1381F" w:rsidRDefault="00E1381F" w:rsidP="00E1381F">
      <w:pPr>
        <w:pStyle w:val="Default"/>
        <w:rPr>
          <w:rFonts w:asciiTheme="minorHAnsi" w:hAnsiTheme="minorHAnsi" w:cstheme="minorHAnsi"/>
          <w:szCs w:val="23"/>
        </w:rPr>
      </w:pPr>
      <w:r w:rsidRPr="00E1381F">
        <w:rPr>
          <w:rFonts w:asciiTheme="minorHAnsi" w:hAnsiTheme="minorHAnsi" w:cstheme="minorHAnsi"/>
          <w:szCs w:val="23"/>
        </w:rPr>
        <w:t xml:space="preserve">Remember that even money you earn through the Internet sitting at home is taxable. You are liable to pay your own taxes here. However, there are a very few clients who will look into your taxation needs. These will be the people who will want to retain you long-term. But when you are looking for instant cash methods, no one is going to shoulder the burden of your taxation. </w:t>
      </w:r>
    </w:p>
    <w:p w:rsidR="00E1381F" w:rsidRPr="00E1381F" w:rsidRDefault="00E1381F" w:rsidP="00E1381F">
      <w:pPr>
        <w:pStyle w:val="Default"/>
        <w:rPr>
          <w:rFonts w:asciiTheme="minorHAnsi" w:hAnsiTheme="minorHAnsi" w:cstheme="minorHAnsi"/>
          <w:szCs w:val="23"/>
        </w:rPr>
      </w:pPr>
    </w:p>
    <w:p w:rsidR="00E1381F" w:rsidRDefault="00E1381F" w:rsidP="00E1381F">
      <w:pPr>
        <w:pStyle w:val="Default"/>
        <w:rPr>
          <w:rFonts w:asciiTheme="minorHAnsi" w:hAnsiTheme="minorHAnsi" w:cstheme="minorHAnsi"/>
          <w:szCs w:val="23"/>
        </w:rPr>
      </w:pPr>
      <w:r w:rsidRPr="00E1381F">
        <w:rPr>
          <w:rFonts w:asciiTheme="minorHAnsi" w:hAnsiTheme="minorHAnsi" w:cstheme="minorHAnsi"/>
          <w:szCs w:val="23"/>
        </w:rPr>
        <w:t xml:space="preserve">You will need an online bank account. PayPal (http://www.paypal.com/) is the leading online bank today, followed quite distantly by </w:t>
      </w:r>
      <w:proofErr w:type="spellStart"/>
      <w:r>
        <w:rPr>
          <w:rFonts w:asciiTheme="minorHAnsi" w:hAnsiTheme="minorHAnsi" w:cstheme="minorHAnsi"/>
          <w:szCs w:val="23"/>
        </w:rPr>
        <w:t>Skrill</w:t>
      </w:r>
      <w:proofErr w:type="spellEnd"/>
      <w:r w:rsidRPr="00E1381F">
        <w:rPr>
          <w:rFonts w:asciiTheme="minorHAnsi" w:hAnsiTheme="minorHAnsi" w:cstheme="minorHAnsi"/>
          <w:szCs w:val="23"/>
        </w:rPr>
        <w:t xml:space="preserve"> (https://www.skrill.com/en/</w:t>
      </w:r>
      <w:r>
        <w:rPr>
          <w:rFonts w:asciiTheme="minorHAnsi" w:hAnsiTheme="minorHAnsi" w:cstheme="minorHAnsi"/>
          <w:szCs w:val="23"/>
        </w:rPr>
        <w:t xml:space="preserve">). </w:t>
      </w:r>
      <w:r w:rsidRPr="00E1381F">
        <w:rPr>
          <w:rFonts w:asciiTheme="minorHAnsi" w:hAnsiTheme="minorHAnsi" w:cstheme="minorHAnsi"/>
          <w:szCs w:val="23"/>
        </w:rPr>
        <w:t xml:space="preserve">Most online jobsites act as payment distributors as well. You can directly order checks from them. </w:t>
      </w:r>
    </w:p>
    <w:p w:rsidR="00E1381F" w:rsidRPr="00E1381F" w:rsidRDefault="00E1381F" w:rsidP="00E1381F">
      <w:pPr>
        <w:pStyle w:val="Default"/>
        <w:rPr>
          <w:rFonts w:asciiTheme="minorHAnsi" w:hAnsiTheme="minorHAnsi" w:cstheme="minorHAnsi"/>
          <w:szCs w:val="23"/>
        </w:rPr>
      </w:pPr>
    </w:p>
    <w:p w:rsidR="00E1381F" w:rsidRDefault="00E1381F" w:rsidP="00E1381F">
      <w:pPr>
        <w:pStyle w:val="Default"/>
        <w:rPr>
          <w:rFonts w:asciiTheme="minorHAnsi" w:hAnsiTheme="minorHAnsi" w:cstheme="minorHAnsi"/>
          <w:szCs w:val="23"/>
        </w:rPr>
      </w:pPr>
      <w:r w:rsidRPr="00E1381F">
        <w:rPr>
          <w:rFonts w:asciiTheme="minorHAnsi" w:hAnsiTheme="minorHAnsi" w:cstheme="minorHAnsi"/>
          <w:szCs w:val="23"/>
        </w:rPr>
        <w:t xml:space="preserve">When you are earning for yourself, it is quite easy to get distracted and lose focus. Don’t do that, because when you are working on the Internet through freelance websites, there’s a rating system. One bad rating could jeopardize your future prospects. Your clients know you only through your rating and hence you have to make sure that remains spotless. </w:t>
      </w:r>
    </w:p>
    <w:p w:rsidR="00E1381F" w:rsidRPr="00E1381F" w:rsidRDefault="00E1381F" w:rsidP="00E1381F">
      <w:pPr>
        <w:pStyle w:val="Default"/>
        <w:rPr>
          <w:rFonts w:asciiTheme="minorHAnsi" w:hAnsiTheme="minorHAnsi" w:cstheme="minorHAnsi"/>
          <w:szCs w:val="23"/>
        </w:rPr>
      </w:pPr>
    </w:p>
    <w:p w:rsidR="00E1381F" w:rsidRDefault="00E1381F" w:rsidP="00E1381F">
      <w:pPr>
        <w:pStyle w:val="Default"/>
        <w:rPr>
          <w:rFonts w:asciiTheme="minorHAnsi" w:hAnsiTheme="minorHAnsi" w:cstheme="minorHAnsi"/>
          <w:szCs w:val="23"/>
        </w:rPr>
      </w:pPr>
      <w:r w:rsidRPr="00E1381F">
        <w:rPr>
          <w:rFonts w:asciiTheme="minorHAnsi" w:hAnsiTheme="minorHAnsi" w:cstheme="minorHAnsi"/>
          <w:szCs w:val="23"/>
        </w:rPr>
        <w:t xml:space="preserve">Always keep learning. On the Internet, the one who learns the most earns the most. There are new techniques and strategies being developed almost every day and people are making use of them to enhance their prospects. It doesn’t take time for anything to become highly competitive on the Internet soon. So, make sure you stay ahead of the competition. </w:t>
      </w:r>
    </w:p>
    <w:p w:rsidR="00E1381F" w:rsidRPr="00E1381F" w:rsidRDefault="00E1381F" w:rsidP="00E1381F">
      <w:pPr>
        <w:pStyle w:val="Default"/>
        <w:rPr>
          <w:rFonts w:asciiTheme="minorHAnsi" w:hAnsiTheme="minorHAnsi" w:cstheme="minorHAnsi"/>
          <w:szCs w:val="23"/>
        </w:rPr>
      </w:pPr>
    </w:p>
    <w:p w:rsidR="00E1381F" w:rsidRDefault="00E1381F" w:rsidP="00E1381F">
      <w:pPr>
        <w:pStyle w:val="Default"/>
        <w:rPr>
          <w:rFonts w:asciiTheme="minorHAnsi" w:hAnsiTheme="minorHAnsi" w:cstheme="minorHAnsi"/>
          <w:szCs w:val="23"/>
        </w:rPr>
      </w:pPr>
      <w:r w:rsidRPr="00E1381F">
        <w:rPr>
          <w:rFonts w:asciiTheme="minorHAnsi" w:hAnsiTheme="minorHAnsi" w:cstheme="minorHAnsi"/>
          <w:szCs w:val="23"/>
        </w:rPr>
        <w:t xml:space="preserve">Don’t be dejected if you aren’t able to earn in bucketfuls right from the start. Most instant cash strategies will pay you small amounts when you start out, but with experience you can start demanding more. As you get more ratings, you enhance your chances and the amount you earn too. Gather ratings as someone would gather experience on their portfolios. </w:t>
      </w:r>
    </w:p>
    <w:p w:rsidR="00E1381F" w:rsidRPr="00E1381F" w:rsidRDefault="00E1381F" w:rsidP="00E1381F">
      <w:pPr>
        <w:pStyle w:val="Default"/>
        <w:rPr>
          <w:rFonts w:asciiTheme="minorHAnsi" w:hAnsiTheme="minorHAnsi" w:cstheme="minorHAnsi"/>
          <w:szCs w:val="23"/>
        </w:rPr>
      </w:pPr>
    </w:p>
    <w:p w:rsidR="0006504D" w:rsidRPr="0057175A" w:rsidRDefault="00E1381F" w:rsidP="00E1381F">
      <w:pPr>
        <w:rPr>
          <w:rFonts w:cstheme="minorHAnsi"/>
          <w:sz w:val="24"/>
          <w:lang w:val="en-US"/>
        </w:rPr>
      </w:pPr>
      <w:r w:rsidRPr="00E1381F">
        <w:rPr>
          <w:rFonts w:cstheme="minorHAnsi"/>
          <w:sz w:val="24"/>
          <w:szCs w:val="23"/>
          <w:lang w:val="en-US"/>
        </w:rPr>
        <w:t>So, go ahead and take the plunge in this online world. There are several pools for you to try out your talents and earning potentials.</w:t>
      </w:r>
    </w:p>
    <w:sectPr w:rsidR="0006504D" w:rsidRPr="0057175A"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59767F"/>
    <w:multiLevelType w:val="hybridMultilevel"/>
    <w:tmpl w:val="A75CF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73389A"/>
    <w:multiLevelType w:val="hybridMultilevel"/>
    <w:tmpl w:val="32123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D7D5E"/>
    <w:rsid w:val="0006504D"/>
    <w:rsid w:val="002D7D5E"/>
    <w:rsid w:val="003222AB"/>
    <w:rsid w:val="00367E4C"/>
    <w:rsid w:val="0057175A"/>
    <w:rsid w:val="00657444"/>
    <w:rsid w:val="007A14F5"/>
    <w:rsid w:val="00856489"/>
    <w:rsid w:val="008B031D"/>
    <w:rsid w:val="00E138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04D"/>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7D5E"/>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280</Words>
  <Characters>1600</Characters>
  <Application>Microsoft Office Word</Application>
  <DocSecurity>0</DocSecurity>
  <Lines>13</Lines>
  <Paragraphs>3</Paragraphs>
  <ScaleCrop>false</ScaleCrop>
  <Company/>
  <LinksUpToDate>false</LinksUpToDate>
  <CharactersWithSpaces>1877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2015-10-26T08:26:00Z</dcterms:created>
  <dcterms:modified xsi:type="dcterms:W3CDTF">2015-10-26T08:26:00Z</dcterms:modified>
</cp:coreProperties>
</file>